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4EE" w:rsidRPr="00ED44EE" w:rsidRDefault="00ED44EE" w:rsidP="00ED44E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bg-BG" w:eastAsia="bg-BG"/>
        </w:rPr>
        <w:t xml:space="preserve">Politica per la difesa dei dati personali </w:t>
      </w:r>
    </w:p>
    <w:p w:rsidR="00BD6426" w:rsidRDefault="00BD6426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D44EE" w:rsidRPr="00ED44EE" w:rsidRDefault="00ED44EE" w:rsidP="00BD6426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Informazioni generali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Il 25 maggio 2018 è entrato in vigore il nuovo Regolamento UE sulla protezione dei dati personali (General Data Protection Regulation). Il regolamento è stato emanato allo scopo di garantire la protezione dei dati delle persone fisiche da parte di tutti gli stati membri dell’Unione Europea e di rendere omogenea la normativa per il loro trattamento.</w:t>
      </w:r>
    </w:p>
    <w:p w:rsidR="00ED44EE" w:rsidRPr="00ED44EE" w:rsidRDefault="00ED44EE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In quanto titolare del trattamento dei dati personali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risponde a tutti i requisiti del nuovo regolamento, raccogliendo dati personali soltanto fino al punto in cui sono necessari per l’esecuzione del servizio e li conserva in modo responsabile e nel rispetto delle norme di legge.</w:t>
      </w:r>
    </w:p>
    <w:p w:rsidR="00BD6426" w:rsidRDefault="00BD6426" w:rsidP="00BD642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D44EE" w:rsidRPr="00ED44EE" w:rsidRDefault="00ED44EE" w:rsidP="00BD642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Informazioni sul titolare del trattamento dei dati personali</w:t>
      </w:r>
    </w:p>
    <w:p w:rsidR="00ED44EE" w:rsidRPr="00ED44EE" w:rsidRDefault="00ED44EE" w:rsidP="00901A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Denominazione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Fond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azione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“Shans za vsiako dete”</w:t>
      </w:r>
    </w:p>
    <w:p w:rsidR="00ED44EE" w:rsidRPr="00ED44EE" w:rsidRDefault="00ED44EE" w:rsidP="00901A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EIK/BULSTAT: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130944558</w:t>
      </w:r>
    </w:p>
    <w:p w:rsidR="00ED44EE" w:rsidRPr="000126C9" w:rsidRDefault="00ED44EE" w:rsidP="00901A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Sede legale: </w:t>
      </w:r>
      <w:r w:rsidR="000126C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D44EE">
        <w:rPr>
          <w:rFonts w:ascii="Times New Roman" w:eastAsia="Times New Roman" w:hAnsi="Times New Roman" w:cs="Times New Roman"/>
          <w:sz w:val="24"/>
          <w:szCs w:val="24"/>
          <w:lang w:eastAsia="bg-BG"/>
        </w:rPr>
        <w:t>A. Racho Dim</w:t>
      </w:r>
      <w:r w:rsidR="000126C9">
        <w:rPr>
          <w:rFonts w:ascii="Times New Roman" w:eastAsia="Times New Roman" w:hAnsi="Times New Roman" w:cs="Times New Roman"/>
          <w:sz w:val="24"/>
          <w:szCs w:val="24"/>
          <w:lang w:eastAsia="bg-BG"/>
        </w:rPr>
        <w:t>chev str., Sofia 1000, Bulgaria. 4 floor, ap. 8</w:t>
      </w:r>
    </w:p>
    <w:p w:rsidR="000126C9" w:rsidRPr="000126C9" w:rsidRDefault="00ED44EE" w:rsidP="00901A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Sede operativa: </w:t>
      </w:r>
      <w:r w:rsidR="000126C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0126C9" w:rsidRPr="00ED44EE">
        <w:rPr>
          <w:rFonts w:ascii="Times New Roman" w:eastAsia="Times New Roman" w:hAnsi="Times New Roman" w:cs="Times New Roman"/>
          <w:sz w:val="24"/>
          <w:szCs w:val="24"/>
          <w:lang w:eastAsia="bg-BG"/>
        </w:rPr>
        <w:t>A. Racho Dim</w:t>
      </w:r>
      <w:r w:rsidR="000126C9">
        <w:rPr>
          <w:rFonts w:ascii="Times New Roman" w:eastAsia="Times New Roman" w:hAnsi="Times New Roman" w:cs="Times New Roman"/>
          <w:sz w:val="24"/>
          <w:szCs w:val="24"/>
          <w:lang w:eastAsia="bg-BG"/>
        </w:rPr>
        <w:t>chev str., Sofia 1000, Bulgaria. 4 floor, ap. 8</w:t>
      </w:r>
    </w:p>
    <w:p w:rsidR="00901A25" w:rsidRPr="00901A25" w:rsidRDefault="00ED44EE" w:rsidP="00901A2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Contatti: </w:t>
      </w:r>
      <w:r w:rsidR="005E23E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5E23E7" w:rsidRPr="00ED44EE">
        <w:rPr>
          <w:rFonts w:ascii="Times New Roman" w:eastAsia="Times New Roman" w:hAnsi="Times New Roman" w:cs="Times New Roman"/>
          <w:sz w:val="24"/>
          <w:szCs w:val="24"/>
          <w:lang w:eastAsia="bg-BG"/>
        </w:rPr>
        <w:t>A. Racho Dim</w:t>
      </w:r>
      <w:r w:rsidR="005E23E7">
        <w:rPr>
          <w:rFonts w:ascii="Times New Roman" w:eastAsia="Times New Roman" w:hAnsi="Times New Roman" w:cs="Times New Roman"/>
          <w:sz w:val="24"/>
          <w:szCs w:val="24"/>
          <w:lang w:eastAsia="bg-BG"/>
        </w:rPr>
        <w:t>chev str., Sofia 1000, Bulgaria. 4 floor, ap. 8</w:t>
      </w:r>
    </w:p>
    <w:p w:rsidR="00901A25" w:rsidRPr="00901A25" w:rsidRDefault="00901A25" w:rsidP="007B52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Telephone/Fax: </w:t>
      </w:r>
    </w:p>
    <w:p w:rsidR="00901A25" w:rsidRPr="00901A25" w:rsidRDefault="00901A25" w:rsidP="00901A2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+ 359 2 981 02 12 </w:t>
      </w:r>
    </w:p>
    <w:p w:rsidR="00901A25" w:rsidRDefault="00901A25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+ 359 2 989 64 07</w:t>
      </w:r>
    </w:p>
    <w:p w:rsidR="00901A25" w:rsidRPr="00901A25" w:rsidRDefault="00901A25" w:rsidP="00901A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E-mail:  </w:t>
      </w:r>
    </w:p>
    <w:p w:rsidR="00901A25" w:rsidRPr="00901A25" w:rsidRDefault="00901A25" w:rsidP="00901A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adoption@adopt-bgchild.org</w:t>
      </w:r>
    </w:p>
    <w:p w:rsidR="00901A25" w:rsidRPr="00901A25" w:rsidRDefault="00901A25" w:rsidP="00901A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cpenfant@techno-link.com </w:t>
      </w:r>
    </w:p>
    <w:p w:rsidR="00EA7B89" w:rsidRDefault="00901A25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cpenfant@mbox.contact.bg </w:t>
      </w:r>
    </w:p>
    <w:p w:rsidR="00EA7B89" w:rsidRPr="00EA7B89" w:rsidRDefault="00EA7B89" w:rsidP="00EA7B8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A7B89">
        <w:rPr>
          <w:rFonts w:ascii="Times New Roman" w:eastAsia="Times New Roman" w:hAnsi="Times New Roman" w:cs="Times New Roman"/>
          <w:sz w:val="24"/>
          <w:szCs w:val="24"/>
          <w:lang w:eastAsia="bg-BG"/>
        </w:rPr>
        <w:t>Website:</w:t>
      </w:r>
    </w:p>
    <w:p w:rsidR="00801D5A" w:rsidRDefault="00801D5A" w:rsidP="00801D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hyperlink r:id="rId5" w:history="1">
        <w:r w:rsidRPr="000A546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>http://www.adopt-bgchild.org</w:t>
        </w:r>
      </w:hyperlink>
    </w:p>
    <w:p w:rsidR="00BD6426" w:rsidRDefault="00BD6426" w:rsidP="00801D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01D5A" w:rsidRPr="00801D5A" w:rsidRDefault="00801D5A" w:rsidP="00801D5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Nome della persona responsabile del trattamento dei dati:</w:t>
      </w:r>
    </w:p>
    <w:p w:rsidR="003E2E3C" w:rsidRDefault="00801D5A" w:rsidP="003E2E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Lyubomir Penchev</w:t>
      </w:r>
    </w:p>
    <w:p w:rsidR="00901A25" w:rsidRPr="003E2E3C" w:rsidRDefault="003E2E3C" w:rsidP="003E2E3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Contatti</w:t>
      </w:r>
      <w:r w:rsidR="00901A25" w:rsidRPr="003E2E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</w:p>
    <w:p w:rsidR="00BD6426" w:rsidRDefault="00901A25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</w:t>
      </w:r>
      <w:r w:rsidR="00BD642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="00BD642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D6426" w:rsidRPr="00ED44EE">
        <w:rPr>
          <w:rFonts w:ascii="Times New Roman" w:eastAsia="Times New Roman" w:hAnsi="Times New Roman" w:cs="Times New Roman"/>
          <w:sz w:val="24"/>
          <w:szCs w:val="24"/>
          <w:lang w:eastAsia="bg-BG"/>
        </w:rPr>
        <w:t>A. Racho Dim</w:t>
      </w:r>
      <w:r w:rsidR="00BD6426">
        <w:rPr>
          <w:rFonts w:ascii="Times New Roman" w:eastAsia="Times New Roman" w:hAnsi="Times New Roman" w:cs="Times New Roman"/>
          <w:sz w:val="24"/>
          <w:szCs w:val="24"/>
          <w:lang w:eastAsia="bg-BG"/>
        </w:rPr>
        <w:t>chev str., Sofia 1000, Bulgaria. 4 floor, ap. 8</w:t>
      </w:r>
    </w:p>
    <w:p w:rsidR="00901A25" w:rsidRPr="00901A25" w:rsidRDefault="00BD6426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</w:t>
      </w:r>
      <w:r w:rsidR="00901A25"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E-mail: lubomir.penchev@gmail.com </w:t>
      </w:r>
    </w:p>
    <w:p w:rsidR="00901A25" w:rsidRPr="00901A25" w:rsidRDefault="00901A25" w:rsidP="00901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</w:t>
      </w:r>
      <w:r w:rsidR="00BD642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3E2E3C">
        <w:rPr>
          <w:rFonts w:ascii="Times New Roman" w:eastAsia="Times New Roman" w:hAnsi="Times New Roman" w:cs="Times New Roman"/>
          <w:sz w:val="24"/>
          <w:szCs w:val="24"/>
          <w:lang w:eastAsia="bg-BG"/>
        </w:rPr>
        <w:t>Tel.</w:t>
      </w:r>
      <w:proofErr w:type="gramStart"/>
      <w:r w:rsidR="003E2E3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proofErr w:type="gramEnd"/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+359 886 109</w:t>
      </w:r>
      <w:r w:rsidR="00BD642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901A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109</w:t>
      </w:r>
    </w:p>
    <w:bookmarkEnd w:id="0"/>
    <w:p w:rsidR="00ED44EE" w:rsidRPr="00ED44EE" w:rsidRDefault="00ED44EE" w:rsidP="00BD642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Informazioni sull’Autorità garante per la protezione dei dati</w:t>
      </w:r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Denominazione: Commissione per la protezione dei dati personali</w:t>
      </w:r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Sede legale e operativa: 1592 Sofia, c.so Čvetan Lasarov, 2</w:t>
      </w:r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Contatti: 1592 Sofia, c.so Čvetan Lasarov, 2</w:t>
      </w:r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Telefono: +359 2 915 3 518</w:t>
      </w:r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E-mail: </w:t>
      </w:r>
      <w:hyperlink r:id="rId6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kzld@government.bg</w:t>
        </w:r>
      </w:hyperlink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hyperlink r:id="rId7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kzld@cpdp.bg</w:t>
        </w:r>
      </w:hyperlink>
    </w:p>
    <w:p w:rsidR="00ED44EE" w:rsidRPr="00ED44EE" w:rsidRDefault="00ED44EE" w:rsidP="00ED44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Sito web: </w:t>
      </w:r>
      <w:hyperlink r:id="rId8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www.cpdp.bg</w:t>
        </w:r>
      </w:hyperlink>
    </w:p>
    <w:p w:rsidR="00ED44EE" w:rsidRPr="00ED44EE" w:rsidRDefault="00B81EB5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="00ED44EE"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esercita la propria attività in conformità alla Legge per la protezione dei dati personali e il Regolamento UE 2016/679 del Parlamento europeo e del Consiglio del 27 aprile 2016 in materia di protezione delle persone fisiche riguardo al trattamento dei dati personali e alla libera circolazione di questi.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Motivi alla base della raccolta, il trattamento e la conservazione dei Suoi dati personali. Finalità e principi.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Art. 1.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(1)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raccoglie e tratta i dati personali, conferiti da Lei, in relazione alla nostra attività di mediazione nell’ambito delle procedure di adozione internazionale, allo scopo di: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Dare informazioni concrete in risposta a una Sua richiesta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Preparare contratti ed eseguire il servizio, previsto dal contratto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Preparare e trattare i dati, contenuti nella Sua pratica, per offrire al Ministero della Giustizia informazioni esaurienti riguardo alla Sua idoneità all’adozione di un minore con residenza abituale nella Repubblica Bulgara e alle specifiche caratteristiche che ha presentato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Adempiere alle esigenze normative del Codice di famiglia; Decreto 2/24.10.2014 sui requisiti e la procedura per il rilascio e la revoca della licenza di mediazione nell’ambito dell’adozione internazionale e sull’esercizio e la cessazione dell’attività degli enti accreditati; Decreto 3/24.10.2014 sulla determinazione delle esigenze e delle modalità di tenuta dei registri delle adozioni internazionali e sul conferimento del consenso da parte del Ministro della Giustizia; Convenzione per la tutela dei minori e la cooperazione in materia di adozione internazionale del 29 maggio 1993, ratificata dalla Repubblica Bulgara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Utilizzare i dati raccolti allo scopo di mettere in atto la procedura di adozione internazionale, compresa la rappresentanza processuale, nonchè realizzare il monitoraggio postadottivo per il periodo di due anni a partire dalla conclusione della procedura di adozione con la rispettiva sentenza del Tribunale, entrata in vigore.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Adempiere alle richieste normative della Legge di contabilità e di altri atti normativi in materia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Eseguire tutte le attività, relative alla nascita, la modifica e la cessazione dei rappori contrattuali</w:t>
      </w:r>
    </w:p>
    <w:p w:rsidR="00ED44EE" w:rsidRPr="00ED44EE" w:rsidRDefault="00ED44EE" w:rsidP="00ED44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Effettuare un contatto per telefono, all’indirizzo e/o via e-mail per inviare la corrispondenza in adempimento degli obblighi, derivanti dai contratti, stipulati con l’Associazione.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(2)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osserva i seguenti principi nel trattamento dei Suoi dati personali: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liceità, correttezza e trasparenza;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limitazione delle finalità del trattamento;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proporzionalità alle finalità di trattamento e riduzione al minimo necessario dei dati raccolti;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esattezza e puntualità dei dati;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limitazione della conservazione per il tempo necessario al raggiungimento delle finalità;</w:t>
      </w:r>
    </w:p>
    <w:p w:rsidR="00ED44EE" w:rsidRPr="00ED44EE" w:rsidRDefault="00ED44EE" w:rsidP="00ED44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integrità e riservatezza del trattamento e misure adeguate che garantiscono la sicurezza dei dati personali.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Che tipo di dati personali raccoglie, tratta e conserva l</w:t>
      </w:r>
      <w:r w:rsidR="00B81EB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“Shans za vsiako dete“ FDN </w:t>
      </w: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? 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Art. 2. (1)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raccoglie, tratta e conserva i seguenti tipi di dati personali dei propri clienti: 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Riguardo all’identità fisica: nome e cognome, codice personale, dati del passaporto, indirizzo, luogo di nascita, telefono ecc.;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Riguardo all’identità psichica – e in particolare riguardo alla salute mentale;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Riguardo all’identità psicologica – certificati relativi alla salute psicologica;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Riguardo alla loro identità economica – e in particolare dati sulla situazione economica;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Riguardo alla loro identità culturale – interessi, passatempi preferiti e attività esercitate nel tempo libero;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 Riguardo all’identità familiare: stato di famiglia (esistenza di un matrimonio, divorzio, numero dei componenti della famiglia compresi i figli ecc.);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7. Riguardo all’istruzione – tipo dell’istruzione, altre qualifiche professionali ecc.;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Riguardo all’esperienza di lavoro – curriculum professionale, informazioni dal libretto di lavoro ecc.;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9. Riguardo allo stato civile e giuridico delle persone: fedine penali, dati sulla potestà genitoriale ecc.</w:t>
      </w:r>
    </w:p>
    <w:p w:rsidR="00ED44EE" w:rsidRPr="00ED44EE" w:rsidRDefault="00ED44EE" w:rsidP="00ED44E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10. Telefoni e posta elettronica di contatto.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(2)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non prende decisioni automatizzate con l’utilizzo dei dati.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Periodo di conservazione dei Suoi dati personali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3.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 dati raccolti sulla Sua persona si conservano per un periodo di 5 anni dalla chiusura della causa davanti al tribunale e dal ricevimento delle 4 relazioni relative all’adozione in conformità del principio della buona prassi giudiziaria.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I Suoi diritti riguardo alla raccolta, il trattamento e la conservazione dei Suoi dati personali 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Revoca del consenso al trattamento dei dati personali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4.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Se non desidera più che tutti o una parte dei Suoi dati personali siano oggetto di trattamento da parte del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con riguardo ad una o a tutte le finalità del trattamento, Lei ha il diritto di revocare in qualsiasi momento il proprio consenso al trattamento dei dati, compilando online il rispettivo modulo o tramite richiesta in forma libera, basta che ciò non sia contrario alle vigenti norme di legge in materia di adozione.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> 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di accesso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5. (1)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ha il diritto di chiedere e ricevere dal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la conferma sul trattamento o meno dei Suoi dati personali.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(2)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Lei ha il diritto di ricevere accesso ai dati, oggetto della conferma, nonchè all’informazione che riguarda la raccolta, il trattamento e la conservazione dei Suoi dati personali </w:t>
      </w: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(3)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invia su richiesta una copia dei dati personali trattati, che si riferiscono a Lei, per posta elettronica o in altra foma adeguata.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alla rettifica e all’aggiornamento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Art. 6.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Lei può rettificare e aggiornare i dati inesatti o incompleti, che La riguardano, presentando una richiesta all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 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alla cancellazione (diritto all’oblio)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Art. 7.(1)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Lei ha il diritto di chiedere al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la cancellazione dei dati personali, che La riguardano, e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ha l’obbligo di cancellarli senza ingiustificato ritardo, quando è presente una qualsiasi delle ragioni sotto elencate: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 dati personali non sono più necessari, considerando le finalità, per le quali sono stati raccolti o trattati in qualsiasi altro modo;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revoca il proprio consenso che giustifica il trattamento dei dati e non esiste altra base giuridica per il trattamento;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presenta obiezioni contro il trattamento dei Suoi dati personali, anche quando si fa per finalità di marketing diretto, e non ci sono motivi di legge a base del trattamento che hanno priorità;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 dati personali sono stati trattati in modo non conforme alla legge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 dati personali devono essere cancellati per adempiere ad un dovere giuridico, previsto dal diritto comunitario o dal diritto di uno stato membro, applicabile all</w:t>
      </w:r>
      <w:r w:rsidR="00B81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</w:p>
    <w:p w:rsidR="00ED44EE" w:rsidRPr="00ED44EE" w:rsidRDefault="00ED44EE" w:rsidP="00ED44E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 dati personali sono stati raccolti per offrire servizi alla network society.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(2)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non è tenuta a cancellare tutti i dati personali, se li conserva e tratta:</w:t>
      </w:r>
    </w:p>
    <w:p w:rsidR="00ED44EE" w:rsidRPr="00ED44EE" w:rsidRDefault="00ED44EE" w:rsidP="00ED44E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con riguardo all’esercizio della libertà di espressione e del diritto all’informazione;</w:t>
      </w:r>
    </w:p>
    <w:p w:rsidR="00ED44EE" w:rsidRPr="00ED44EE" w:rsidRDefault="00ED44EE" w:rsidP="00ED44E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per adempiere a un obbligo giuridico che richiede il trattamento, imposto dalla normativa comunitaria o dal diritto di uno stato membro, applicabile al titolare, o per eseguire un compito di interesse pubblico, o per esercitare poteri che gli sono stati ufficialmente conferiti;</w:t>
      </w:r>
    </w:p>
    <w:p w:rsidR="00ED44EE" w:rsidRPr="00ED44EE" w:rsidRDefault="00ED44EE" w:rsidP="00ED44E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per ragioni di interesse pubblico nel campo della salute pubblica;</w:t>
      </w:r>
    </w:p>
    <w:p w:rsidR="00ED44EE" w:rsidRPr="00ED44EE" w:rsidRDefault="00ED44EE" w:rsidP="00ED44E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per le finalità di archiviazione nell’interesse pubblico, per ricerche scientifiche e storiche o per finalità statistiche;</w:t>
      </w:r>
    </w:p>
    <w:p w:rsidR="00ED44EE" w:rsidRPr="00ED44EE" w:rsidRDefault="00ED44EE" w:rsidP="00ED44E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allo scopo di definire, esercitare o difendere pretese giuridiche.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(3)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Per esercitare il Suo “diritto all’oblio” Lei deve presentare una domanda per iscritto, inviata all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nonchè accertare la propria identità e la coincidenza con la persona, a cui si riferiscono i dati, presentando sul posto la propria carta d’identità per i fini dell’identificazione.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(4)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non cancella i dati che è tenuta per legge di conservare, compresi i dati di cui ha bisogno per difendersi dalle eventuali pretese giuridiche che si possono far valere nei suoi confronti o per provare un suo diritto.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alla limitazione del trattamento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8.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ha il diritto di chiedere al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di limitare il trattamento dei dati, che si riferiscono a Lei, quando:</w:t>
      </w:r>
    </w:p>
    <w:p w:rsidR="00ED44EE" w:rsidRPr="00ED44EE" w:rsidRDefault="00ED44EE" w:rsidP="00ED44E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contesta l’esattezza dei dati personali, per un termine che permette al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di verificare la correttezza dei dati personali;</w:t>
      </w:r>
    </w:p>
    <w:p w:rsidR="00ED44EE" w:rsidRPr="00ED44EE" w:rsidRDefault="00ED44EE" w:rsidP="00ED44E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il trattamento è illecito, ma Lei non desidera che i Suoi dati personali siano cancellati, bensì che il loro utilizzo sia soltanto limitato;</w:t>
      </w:r>
    </w:p>
    <w:p w:rsidR="00ED44EE" w:rsidRPr="00ED44EE" w:rsidRDefault="00B81EB5" w:rsidP="00ED44E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="00ED44EE"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non ha più bisogno dei Suoi dati personali ai fini del trattamento, ma Lei li chiede per definire, esercitare o difendere le poprie pretese giuridiche;</w:t>
      </w:r>
    </w:p>
    <w:p w:rsidR="00ED44EE" w:rsidRPr="00ED44EE" w:rsidRDefault="00ED44EE" w:rsidP="00ED44E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ha presentato obiezioni contro il trattmento in attesa della verifica se i motivi giuridici del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hanno la priorità rispetto ai Suoi interessi.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di ricevere informazioni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Чл. 9.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può chiedere al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di informarLa su tutti i destinatari, ai quali i dati personali, di cui è stata domandata la rettificazione, la cancellazione o la limitazione del trattamento, sono stati rivelati.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può rifiutarsi di dare le suddette informazioni, se ciò risulta impossibile o richiede sforzi incommensurabili.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Diritto all’obiezione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10.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può presentare obiezione in qualsiasi momento contro il trattamento dei dati personali da parte dell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i quali si riferiscono a Lei, compresa l’ipotesi in cui il trattamento avviene per finalità di profilazione e marketing diretto.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I Suoi diritti in caso di violazione dei dati personali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 xml:space="preserve">Art. 11. (1)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Se </w:t>
      </w:r>
      <w:r w:rsidR="00B81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la fondazione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scopre una violazione dei Suoi dati personali che può comportare un alto livello di rischio per i Suoi diritti e libertà, noi La informiamo senza indebito ritardo della violazione in questione, nonchè delle misure che sono state adottate o che saranno adottate.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(2) </w:t>
      </w:r>
      <w:r w:rsidR="00B81E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„Shans za vsiako dete“ FDN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non è tenuta a informarLa, se:</w:t>
      </w:r>
    </w:p>
    <w:p w:rsidR="00ED44EE" w:rsidRPr="00ED44EE" w:rsidRDefault="00ED44EE" w:rsidP="00ED44E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ha adottato misure tecniche e organizzative idonee a garantire la sicurezza dei dati, oggetto di violazione;</w:t>
      </w:r>
    </w:p>
    <w:p w:rsidR="00ED44EE" w:rsidRPr="00ED44EE" w:rsidRDefault="00ED44EE" w:rsidP="00ED44E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in seguito ha adottato misure che garantiscono che la violazione non comporterebbe un rischio elevato per i Suoi diritti;</w:t>
      </w:r>
    </w:p>
    <w:p w:rsidR="00ED44EE" w:rsidRPr="00ED44EE" w:rsidRDefault="00ED44EE" w:rsidP="00ED44E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informarLa richiederebbe sforzi sproporzionati.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Persone a cui comunichiamo i Suoi dati personali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12.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Il titolare comunica i dati alle istituzioni pubbliche quali il Ministero della Giustizia – Organo centrale ai sensi dell’art.6 della Convenzione dell’Aja, il Tribunale, la Polizia di Stato, la Procura della Repubblica, nonchè gli altri organi di revisione – quando i dati sono stati richiesti secondo modalità previste con riferimento all’esercizio dei loro poteri.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Altre disposizioni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13.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Nel caso di violazione dei Suoi diritti secondo la suddetta legislazione o quella applicabile in materia di protezione dei dati personali, Lei ha il diritto di presentare ricorso alla Commissione per la protezione dei dati personali che contiene quanto segue:</w:t>
      </w:r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Denominazione: Commissione per la difesa dei dati personali</w:t>
      </w:r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Sede legale e operativa: 1592 Sofia, c.so Prof. Čvetan Lasarov, 2</w:t>
      </w:r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Contatti: 1592 Sofia, c.so Prof. Čvetan Lasarov, 2</w:t>
      </w:r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Telefono: +359 2 915 3 518</w:t>
      </w:r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E-mail: </w:t>
      </w:r>
      <w:hyperlink r:id="rId9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kzld@government.bg</w:t>
        </w:r>
      </w:hyperlink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hyperlink r:id="rId10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kzld@cpdp.bg</w:t>
        </w:r>
      </w:hyperlink>
    </w:p>
    <w:p w:rsidR="00ED44EE" w:rsidRPr="00ED44EE" w:rsidRDefault="00ED44EE" w:rsidP="00ED44E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Sito web: </w:t>
      </w:r>
      <w:hyperlink r:id="rId11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 xml:space="preserve">www.cpdp.bg </w:t>
        </w:r>
      </w:hyperlink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14.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Lei può esercitare tutti i Suoi diritti riguardo alla protezione dei Suoi dati personali tramite le forme allegate alla presente informazione. Certamente, le forme in questione non sono obbligatorie e Lei può presentare le Sue richieste in qualsiasi altra forma che esprime la Sua volontà e La identifica in quanto possessore dei dati.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Art. 15. </w:t>
      </w: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Se il consenso si riferisce a un trasferimento, il titolare del trasferimento descrive i possibili rischi di siffatto trasferimento dei dati verso Paesi terzi in mancanza di una decisione che ne garantisce la protezione adeguata e di appropriati mezzi di protezione.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 </w:t>
      </w:r>
      <w:r w:rsidRPr="00ED44E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POLITICA DEI COOKIE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Questo sito web utilizza una diffusa web tecnologia chiamata “cookie”. Secondo la Commissione europea dell’UE la definizione dei “cookie” è la seguente: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lastRenderedPageBreak/>
        <w:t>Un “cookie” è una piccola porzione di dati che un sito web chiede al Suo browser di archiviare sul Suo computer o sul Suo dispositivo mobile. I “cookie” consentono al sito web di “ricordare” le Sue azioni o preferenze nel tempo.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La maggior parte dei browser accettano i “cookie” automaticamente, ma gli utenti possono impostare i propri browser in modo che li blocchino o cancellino in qualsiasi momento.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La normativa europea impone ai siti web di chiedere il consenso degli utenti prima di installare e utilizzare i “cookie”. Alcuni “cookie” però non sono soggetti agli obblighi previsti dalla normativa.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Questo sito web utilizza diversi tipi di “cookie” – ad esempio “cookie di sessione”, “cookie per i form di contatto mail”, “cookie che servono per riconoscere la lingua di navigazione scelta”, “cookie” utilizzati da Google Analitycs e altri necessari per il corretto funzionamento del nostro sito web solo e unicamente per un determinato periodo di tempo. In questo senso non è necessario il preventivo consenso esplicito dell’utente per l’uso dei “cookie”.</w:t>
      </w:r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Per maggiori informazioni sui “cookie” si prega di consultare il sito web dell’Unione Europea: </w:t>
      </w:r>
      <w:hyperlink r:id="rId12" w:tgtFrame="_blank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http://ec.europa.eu/ipg/basics/legal/cookies/index_en.htm</w:t>
        </w:r>
      </w:hyperlink>
    </w:p>
    <w:p w:rsidR="00ED44EE" w:rsidRPr="00ED44EE" w:rsidRDefault="00ED44EE" w:rsidP="00ED44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D44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Per ulteriori informazioni sui “cookie” si prega di consultare anche Wikipedia: </w:t>
      </w:r>
      <w:hyperlink r:id="rId13" w:tgtFrame="_blank" w:history="1">
        <w:r w:rsidRPr="00ED4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https://en.wikipedia.org/wiki/HTTP_cookie</w:t>
        </w:r>
      </w:hyperlink>
    </w:p>
    <w:p w:rsidR="00BE398F" w:rsidRDefault="00BE398F" w:rsidP="00ED44EE">
      <w:pPr>
        <w:jc w:val="both"/>
      </w:pPr>
    </w:p>
    <w:sectPr w:rsidR="00BE3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14BF"/>
    <w:multiLevelType w:val="multilevel"/>
    <w:tmpl w:val="3FC0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3149C"/>
    <w:multiLevelType w:val="multilevel"/>
    <w:tmpl w:val="9B6A9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32DE0"/>
    <w:multiLevelType w:val="multilevel"/>
    <w:tmpl w:val="6E983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B2E56"/>
    <w:multiLevelType w:val="multilevel"/>
    <w:tmpl w:val="AE0E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C3138"/>
    <w:multiLevelType w:val="multilevel"/>
    <w:tmpl w:val="F740D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9E2BAD"/>
    <w:multiLevelType w:val="multilevel"/>
    <w:tmpl w:val="870A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2C6B2C"/>
    <w:multiLevelType w:val="multilevel"/>
    <w:tmpl w:val="7B34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C757E"/>
    <w:multiLevelType w:val="multilevel"/>
    <w:tmpl w:val="84E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42BBC"/>
    <w:multiLevelType w:val="multilevel"/>
    <w:tmpl w:val="F9EA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762098"/>
    <w:multiLevelType w:val="multilevel"/>
    <w:tmpl w:val="569C3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5C0272"/>
    <w:multiLevelType w:val="multilevel"/>
    <w:tmpl w:val="E490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10"/>
  </w:num>
  <w:num w:numId="8">
    <w:abstractNumId w:val="0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4EE"/>
    <w:rsid w:val="000126C9"/>
    <w:rsid w:val="00120CA9"/>
    <w:rsid w:val="002C3728"/>
    <w:rsid w:val="003E2E3C"/>
    <w:rsid w:val="00423A8D"/>
    <w:rsid w:val="004E0B59"/>
    <w:rsid w:val="005E23E7"/>
    <w:rsid w:val="00801D5A"/>
    <w:rsid w:val="00901A25"/>
    <w:rsid w:val="00965B2D"/>
    <w:rsid w:val="009E0E21"/>
    <w:rsid w:val="00A4721A"/>
    <w:rsid w:val="00B81EB5"/>
    <w:rsid w:val="00B919EA"/>
    <w:rsid w:val="00BD6426"/>
    <w:rsid w:val="00BE398F"/>
    <w:rsid w:val="00C122FA"/>
    <w:rsid w:val="00DB1FAD"/>
    <w:rsid w:val="00E31069"/>
    <w:rsid w:val="00E42530"/>
    <w:rsid w:val="00EA2BF2"/>
    <w:rsid w:val="00EA7B89"/>
    <w:rsid w:val="00ED44EE"/>
    <w:rsid w:val="00E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C10CB"/>
  <w15:chartTrackingRefBased/>
  <w15:docId w15:val="{30AF7BCE-9A07-4437-97E2-A12B8D5A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44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4EE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ED44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D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D44EE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ED44EE"/>
    <w:rPr>
      <w:i/>
      <w:iCs/>
    </w:rPr>
  </w:style>
  <w:style w:type="paragraph" w:styleId="ListParagraph">
    <w:name w:val="List Paragraph"/>
    <w:basedOn w:val="Normal"/>
    <w:uiPriority w:val="34"/>
    <w:qFormat/>
    <w:rsid w:val="00901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7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dp.bg/" TargetMode="External"/><Relationship Id="rId13" Type="http://schemas.openxmlformats.org/officeDocument/2006/relationships/hyperlink" Target="https://en.wikipedia.org/wiki/HTTP_cook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zld@cpdp.bg" TargetMode="External"/><Relationship Id="rId12" Type="http://schemas.openxmlformats.org/officeDocument/2006/relationships/hyperlink" Target="http://ec.europa.eu/ipg/basics/legal/cookies/index_en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ld@government.bg" TargetMode="External"/><Relationship Id="rId11" Type="http://schemas.openxmlformats.org/officeDocument/2006/relationships/hyperlink" Target="http://www.cpdp.bg/" TargetMode="External"/><Relationship Id="rId5" Type="http://schemas.openxmlformats.org/officeDocument/2006/relationships/hyperlink" Target="http://www.adopt-bgchild.org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kzld@cpdp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zld@government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2364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Lyubomir Penchev</dc:creator>
  <cp:keywords/>
  <dc:description/>
  <cp:lastModifiedBy>Lyubomir Penchev</cp:lastModifiedBy>
  <cp:revision>2</cp:revision>
  <dcterms:created xsi:type="dcterms:W3CDTF">2018-11-09T01:09:00Z</dcterms:created>
  <dcterms:modified xsi:type="dcterms:W3CDTF">2018-11-09T01:29:00Z</dcterms:modified>
</cp:coreProperties>
</file>